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76EBE1" w14:textId="77777777" w:rsidR="00FF68E2" w:rsidRDefault="00FF68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54406D6" w14:textId="77777777" w:rsidR="00FF68E2" w:rsidRDefault="00106D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183115103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ВІДГУК</w:t>
      </w:r>
    </w:p>
    <w:p w14:paraId="1DC6E908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доктора юридичних наук, професора  </w:t>
      </w:r>
    </w:p>
    <w:p w14:paraId="72E68E9A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Крамар Руслани Іванівни </w:t>
      </w:r>
    </w:p>
    <w:p w14:paraId="11F99AB7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професора кафедри адміністративного права і процесу, фінансового та інформаційного права  </w:t>
      </w:r>
    </w:p>
    <w:p w14:paraId="2FB12032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Закладу вищої освіти «Львівський університет бізнесу та права» </w:t>
      </w:r>
    </w:p>
    <w:p w14:paraId="392CDD1B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 дисертацію</w:t>
      </w:r>
    </w:p>
    <w:p w14:paraId="092B1E77" w14:textId="77777777" w:rsidR="00FF68E2" w:rsidRDefault="00106DCC">
      <w:pPr>
        <w:spacing w:after="0" w:line="360" w:lineRule="auto"/>
        <w:ind w:firstLine="72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Олега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Андрій</w:t>
      </w:r>
      <w:r>
        <w:rPr>
          <w:rFonts w:ascii="Times New Roman" w:hAnsi="Times New Roman" w:cs="Times New Roman"/>
          <w:b/>
          <w:bCs/>
          <w:sz w:val="28"/>
          <w:szCs w:val="28"/>
        </w:rPr>
        <w:t>овича</w:t>
      </w:r>
      <w:proofErr w:type="spellEnd"/>
    </w:p>
    <w:p w14:paraId="563C83E9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«Інформаційно-правове забезпечення діяльності регіонального сервісного центру міністерства внутрішніх справ в Україні (адміністративно-правовий аспект)», по</w:t>
      </w:r>
      <w:r>
        <w:rPr>
          <w:rFonts w:ascii="Times New Roman" w:hAnsi="Times New Roman" w:cs="Times New Roman"/>
          <w:sz w:val="28"/>
          <w:szCs w:val="28"/>
        </w:rPr>
        <w:t>дану на здобуття ступеня доктора філософії</w:t>
      </w:r>
    </w:p>
    <w:p w14:paraId="6A9D62D3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спеціальністю </w:t>
      </w:r>
      <w:r>
        <w:rPr>
          <w:rFonts w:ascii="Times New Roman" w:hAnsi="Times New Roman" w:cs="Times New Roman"/>
          <w:sz w:val="28"/>
          <w:szCs w:val="28"/>
          <w:lang w:val="ru-RU"/>
        </w:rPr>
        <w:t>081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Право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2E5290C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Ретельно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проаналізувавши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представлене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дисертаційне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публікації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здобувача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темою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документи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стосуються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встановлення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оригінальності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ідтвердження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апробації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дійшли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публікацій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здобувача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новизни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представлених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теоретичних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здобувачем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</w:t>
      </w:r>
      <w:r>
        <w:rPr>
          <w:rFonts w:ascii="Times New Roman" w:hAnsi="Times New Roman" w:cs="Times New Roman"/>
          <w:sz w:val="28"/>
          <w:szCs w:val="28"/>
          <w:lang w:val="ru-RU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обґрунтованості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поставленого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оволодіння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здобувачем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методологією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1C647685" w14:textId="77777777" w:rsidR="00FF68E2" w:rsidRDefault="00106DCC">
      <w:pPr>
        <w:spacing w:after="0" w:line="360" w:lineRule="auto"/>
        <w:ind w:firstLine="720"/>
        <w:jc w:val="center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Актуальність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тематики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зв’язок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науковими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програмами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планами </w:t>
      </w:r>
    </w:p>
    <w:p w14:paraId="552398E4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Актуальність </w:t>
      </w:r>
      <w:r>
        <w:rPr>
          <w:rFonts w:ascii="Times New Roman" w:hAnsi="Times New Roman" w:cs="Times New Roman"/>
          <w:sz w:val="28"/>
          <w:szCs w:val="28"/>
        </w:rPr>
        <w:t>теми дослідження "Інформаційно-правове забезпечення діяльності регіонального сервісного центру Міністерства внутрішніх справ в Україні (адміністративно-правовий аспект)" визначається необхідністю адаптації державних послуг до сучасних умов, впровадженням і</w:t>
      </w:r>
      <w:r>
        <w:rPr>
          <w:rFonts w:ascii="Times New Roman" w:hAnsi="Times New Roman" w:cs="Times New Roman"/>
          <w:sz w:val="28"/>
          <w:szCs w:val="28"/>
        </w:rPr>
        <w:t>нновацій у сфері інформаційних технологій та удосконаленням правових механізмів для ефективної роботи органів державної влади.</w:t>
      </w:r>
    </w:p>
    <w:p w14:paraId="51AD5518" w14:textId="77777777" w:rsidR="00FF68E2" w:rsidRDefault="00106DCC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Зростаючий       обсяг      персональних        даних       у        процесах</w:t>
      </w:r>
    </w:p>
    <w:p w14:paraId="01A653A3" w14:textId="77777777" w:rsidR="00FF68E2" w:rsidRDefault="00106DCC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електронного </w:t>
      </w:r>
      <w:r>
        <w:rPr>
          <w:rFonts w:ascii="Times New Roman" w:hAnsi="Times New Roman" w:cs="Times New Roman"/>
          <w:sz w:val="28"/>
          <w:szCs w:val="28"/>
          <w:lang/>
        </w:rPr>
        <w:t xml:space="preserve">урядування вимагає посиленої уваги до </w:t>
      </w:r>
      <w:r>
        <w:rPr>
          <w:rFonts w:ascii="Times New Roman" w:hAnsi="Times New Roman" w:cs="Times New Roman"/>
          <w:sz w:val="28"/>
          <w:szCs w:val="28"/>
          <w:lang/>
        </w:rPr>
        <w:t>інформаційної безпеки, зокрема до запобігання кібератакам і захисту конфіденційної інформації.</w:t>
      </w:r>
    </w:p>
    <w:p w14:paraId="64E3467D" w14:textId="77777777" w:rsidR="00FF68E2" w:rsidRDefault="00106DCC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Удосконалення     нормативно-правового    регулювання     діяльності </w:t>
      </w:r>
    </w:p>
    <w:p w14:paraId="7E14250A" w14:textId="77777777" w:rsidR="00FF68E2" w:rsidRDefault="00106DCC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сервісних центрів забезпечить спрощення адміністративних процедур, що зробить послуги досту</w:t>
      </w:r>
      <w:r>
        <w:rPr>
          <w:rFonts w:ascii="Times New Roman" w:hAnsi="Times New Roman" w:cs="Times New Roman"/>
          <w:sz w:val="28"/>
          <w:szCs w:val="28"/>
          <w:lang/>
        </w:rPr>
        <w:t>пнішими для широких верств населення.</w:t>
      </w:r>
    </w:p>
    <w:p w14:paraId="65DDF10F" w14:textId="77777777" w:rsidR="00FF68E2" w:rsidRDefault="00106DCC">
      <w:pPr>
        <w:pStyle w:val="af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Впровадження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інформаційно-правових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механізмів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підвищує</w:t>
      </w:r>
    </w:p>
    <w:p w14:paraId="0E75B32E" w14:textId="77777777" w:rsidR="00FF68E2" w:rsidRDefault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розорість</w:t>
      </w:r>
      <w:proofErr w:type="spellEnd"/>
      <w:r>
        <w:rPr>
          <w:rFonts w:ascii="Times New Roman" w:hAnsi="Times New Roman" w:cs="Times New Roman"/>
          <w:sz w:val="28"/>
          <w:szCs w:val="28"/>
          <w:lang/>
        </w:rPr>
        <w:t xml:space="preserve"> та легітимність діяльності публічних органів, що сприяє боротьбі з корупцією.</w:t>
      </w:r>
    </w:p>
    <w:p w14:paraId="5467A04F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Аналіз  міжнародного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досвіду  у  цій  сфері  сприяє адаптації передових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практик до українських реалій, враховуючи специфіку національного законодавства.</w:t>
      </w:r>
    </w:p>
    <w:p w14:paraId="267DE42C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docs-internal-guid-e34499ce-7fff-51a3-54"/>
      <w:bookmarkEnd w:id="1"/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ab/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>Дисертаційне дослідження виконано відповідно до положень закріплених у пп. 2–6 підрозділу «Правові механізми забезпечення прав і свобод людини», пп.4, 10, 11, 14, 19 підрозділу «Проблеми формування національної правової системи України та її адаптація до є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>вропейського права, Стратегії розвитку наукових досліджень Національної академії правових наук України на 2016–2020 р.р., розробленої відповідно до програмно-нормативних актів, зокрема Стратегії сталого розвитку «Україна – 2020», а також відповідно до Пост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>анови НАН України від 20.12.2013 р. № 179 «Про основні наукові напрями та найважливіші проблеми фундаментальних досліджень у галузі природничих, технічних і гуманітарних наук Національної академії наук України на 2014-2018 роки» та рекомендацій Ради презид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>ентів академій наук України для ВНЗ 3.4. Політико-правові науки та постанови Президії НАН України від 30.01.2019 р. № 30 «Основні наукові напрями та найважливіші проблеми фундаментальних досліджень у галузі природничих, технічних, суспільних і гуманітарних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 xml:space="preserve"> наук Національної академії наук України на 2019–2024 роки» (п. 3.4.2. п. 3.4. Політико-правові науки); у межах тем НДДКР ЗВО Львівський університет бізнесу та права» «Теоретико-методологічний фундамент правової реформи в 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lastRenderedPageBreak/>
        <w:t>Україні у світлі євроінтеграційних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 xml:space="preserve"> процесів» (номер державної реєстрації 0121U111332), «Реалізація системного підходу у розвитку галузей права України (номер державної реєстрації 0121U111333) та теми НДДКР ГО «Прості питання» «Теоретико-методологічний базис правових реформ в Україні» (номе</w:t>
      </w:r>
      <w:r>
        <w:rPr>
          <w:rFonts w:ascii="Times New Roman;serif" w:hAnsi="Times New Roman;serif" w:cs="Times New Roman"/>
          <w:color w:val="000000"/>
          <w:sz w:val="28"/>
          <w:szCs w:val="28"/>
          <w:lang/>
        </w:rPr>
        <w:t>р державної реєстрації 0120U101077).</w:t>
      </w:r>
    </w:p>
    <w:p w14:paraId="46A72DEC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дослідження "Інформаційно-правове забезпечення діяльності регіонального сервісного центру Міністерства внутрішніх справ в Україні" набуває особливої актуальності в умовах реформування системи державного упр</w:t>
      </w:r>
      <w:r>
        <w:rPr>
          <w:rFonts w:ascii="Times New Roman" w:hAnsi="Times New Roman" w:cs="Times New Roman"/>
          <w:sz w:val="28"/>
          <w:szCs w:val="28"/>
        </w:rPr>
        <w:t>авління, впровадження електронних послуг та вдосконалення правового регулювання, яке забезпечує прозорість та ефективність надання адміністративних послуг громадянам.</w:t>
      </w:r>
    </w:p>
    <w:p w14:paraId="16998A95" w14:textId="77777777" w:rsidR="00FF68E2" w:rsidRDefault="00FF68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66336C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Новизна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представлених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дослідження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ACF800A" w14:textId="77777777" w:rsidR="00FF68E2" w:rsidRDefault="00106DCC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дисертаційній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О.А. Вея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6FD640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>перше:</w:t>
      </w:r>
    </w:p>
    <w:p w14:paraId="6E7B2E30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-   запропоновано нові механізми захисту персональних даних у контексті діяльності сервісних центрів, включаючи стандарти кібербезпеки та застосування технологій шифрування;</w:t>
      </w:r>
    </w:p>
    <w:p w14:paraId="06A7D895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-      виявлено специфіку </w:t>
      </w:r>
      <w:r>
        <w:rPr>
          <w:rFonts w:ascii="Times New Roman" w:hAnsi="Times New Roman" w:cs="Times New Roman"/>
          <w:sz w:val="28"/>
          <w:szCs w:val="28"/>
          <w:lang/>
        </w:rPr>
        <w:t>інформаційно-правового забезпечення сервісних центрів у контексті впровадження системи електронного врядування;</w:t>
      </w:r>
    </w:p>
    <w:p w14:paraId="702C8A64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-  розроблено інноваційні моделі взаємодії регіональних сервісних центрів із громадянами та органами влади, що відповідають сучасним потребам су</w:t>
      </w:r>
      <w:r>
        <w:rPr>
          <w:rFonts w:ascii="Times New Roman" w:hAnsi="Times New Roman" w:cs="Times New Roman"/>
          <w:sz w:val="28"/>
          <w:szCs w:val="28"/>
          <w:lang/>
        </w:rPr>
        <w:t>спільства;</w:t>
      </w:r>
    </w:p>
    <w:p w14:paraId="77C61C5B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удосконалено:</w:t>
      </w:r>
    </w:p>
    <w:p w14:paraId="063ABCFB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наукові теоретичні знання щодо видів, системи і структури інформаційно-правового забезпечення діяльності регіональних сервісних центрів Міністерства внутрішніх справ України;</w:t>
      </w:r>
    </w:p>
    <w:p w14:paraId="1670AEA5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практичні підходи до організаційної складової інфо</w:t>
      </w:r>
      <w:r>
        <w:rPr>
          <w:rFonts w:ascii="Times New Roman" w:hAnsi="Times New Roman" w:cs="Times New Roman"/>
          <w:sz w:val="28"/>
          <w:szCs w:val="28"/>
        </w:rPr>
        <w:t xml:space="preserve">рмаційно-правового забезпечення сервісних послуг, що надаються населенню органами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Міністерства внутрішніх справ України. Обґрунтовано потребу створення дієвої системи запобігання </w:t>
      </w:r>
      <w:r>
        <w:rPr>
          <w:rFonts w:ascii="Times New Roman" w:hAnsi="Times New Roman" w:cs="Times New Roman"/>
          <w:color w:val="000000"/>
          <w:sz w:val="28"/>
          <w:szCs w:val="28"/>
        </w:rPr>
        <w:t>сучасним викликам, що пов’язані з безпекою інформаційних ресурсів та впровадж</w:t>
      </w:r>
      <w:r>
        <w:rPr>
          <w:rFonts w:ascii="Times New Roman" w:hAnsi="Times New Roman" w:cs="Times New Roman"/>
          <w:color w:val="000000"/>
          <w:sz w:val="28"/>
          <w:szCs w:val="28"/>
        </w:rPr>
        <w:t>ення технологічних інновацій щодо інформаційного забезпечення діяльності сервісних центрів МВС України;</w:t>
      </w:r>
    </w:p>
    <w:p w14:paraId="7BE8B206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теоретичні напрацювання стосовно розуміння адміністративно-правових процедур, як таких, що мають супроводжувати надання будь-яких послуг територіальни</w:t>
      </w:r>
      <w:r>
        <w:rPr>
          <w:rFonts w:ascii="Times New Roman" w:hAnsi="Times New Roman" w:cs="Times New Roman"/>
          <w:sz w:val="28"/>
          <w:szCs w:val="28"/>
        </w:rPr>
        <w:t>ми сервісними центрами МВС України. Доведено доцільність у деталізації окремих видів процедур, пов’язаних з реєстраційними послугами;</w:t>
      </w:r>
    </w:p>
    <w:p w14:paraId="29029853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‒ доктринальні підходи до розуміння </w:t>
      </w:r>
      <w:r>
        <w:rPr>
          <w:rFonts w:ascii="Times New Roman" w:hAnsi="Times New Roman" w:cs="Times New Roman"/>
          <w:sz w:val="28"/>
          <w:szCs w:val="28"/>
        </w:rPr>
        <w:t>порядку ведення, обробки та зберігання реєстраційних документів у процесі надання серв</w:t>
      </w:r>
      <w:r>
        <w:rPr>
          <w:rFonts w:ascii="Times New Roman" w:hAnsi="Times New Roman" w:cs="Times New Roman"/>
          <w:sz w:val="28"/>
          <w:szCs w:val="28"/>
        </w:rPr>
        <w:t>існих послуг населенню України.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Розкрито ознаки, способи та механізм доступу до інформації, яка збирається, зберігається та обробляється регіональними сервісними центрами МВС України з урахуванням специфіки їх діяльності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зв’язків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споживачами сервісних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послуг. Подано авторське визначення</w:t>
      </w:r>
      <w:r>
        <w:rPr>
          <w:rFonts w:ascii="Times New Roman" w:hAnsi="Times New Roman" w:cs="Times New Roman"/>
          <w:sz w:val="28"/>
          <w:szCs w:val="28"/>
        </w:rPr>
        <w:t xml:space="preserve"> термінів «документ», «реєстрація», «зберігання», «обробка», «адміністративні процедури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надання послуг регіональними сервісними центрами МВС України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«сервісні послуги МВС України»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9A83A3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набуло подальшого </w:t>
      </w:r>
      <w:r>
        <w:rPr>
          <w:rFonts w:ascii="Times New Roman" w:hAnsi="Times New Roman" w:cs="Times New Roman"/>
          <w:i/>
          <w:sz w:val="28"/>
          <w:szCs w:val="28"/>
        </w:rPr>
        <w:t>розвитку:</w:t>
      </w:r>
    </w:p>
    <w:p w14:paraId="39B8FC1A" w14:textId="77777777" w:rsidR="00FF68E2" w:rsidRDefault="00106DC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   н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овітні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 оцінки ефективності функціонування сервісних центрів, що враховують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публічних послуг та зміни в управлінських моделях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;</w:t>
      </w:r>
    </w:p>
    <w:p w14:paraId="08AC3CE7" w14:textId="77777777" w:rsidR="00FF68E2" w:rsidRDefault="00106DC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   р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екомендації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вдосконалення національного законодавства у сфері адміністративних посл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уг, включаючи імплементацію сучасних стандартів захисту персональних даних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2A91A05" w14:textId="77777777" w:rsidR="00FF68E2" w:rsidRDefault="00106DC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-    м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еханізми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моніторингу та вдосконалення адміністративних процедур, що відповідають міжнародним вимогам і реаліям інформаційного суспільства.</w:t>
      </w:r>
    </w:p>
    <w:p w14:paraId="3C58232F" w14:textId="77777777" w:rsidR="00FF68E2" w:rsidRDefault="00FF68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C4A9519" w14:textId="77777777" w:rsidR="00FF68E2" w:rsidRDefault="00FF68E2">
      <w:pPr>
        <w:spacing w:after="0" w:line="360" w:lineRule="auto"/>
        <w:jc w:val="both"/>
      </w:pPr>
    </w:p>
    <w:p w14:paraId="74469D72" w14:textId="77777777" w:rsidR="00FF68E2" w:rsidRDefault="00106DC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Наукова обґрунтованість результатів дослідження та їх відповідність темі дисертації </w:t>
      </w:r>
    </w:p>
    <w:p w14:paraId="5413158D" w14:textId="77777777" w:rsidR="00FF68E2" w:rsidRDefault="00106DCC">
      <w:pPr>
        <w:spacing w:after="0" w:line="360" w:lineRule="auto"/>
        <w:jc w:val="both"/>
      </w:pPr>
      <w:r>
        <w:tab/>
      </w:r>
      <w:r>
        <w:rPr>
          <w:rFonts w:ascii="Times New Roman" w:hAnsi="Times New Roman"/>
          <w:sz w:val="28"/>
          <w:szCs w:val="28"/>
        </w:rPr>
        <w:t>Розглянута дисертація присвячена надзвичайно актуальній та водночас малодослідженій проблемі – інформаційно-правовому забезпеченню діяльності регіональних сервісних центр</w:t>
      </w:r>
      <w:r>
        <w:rPr>
          <w:rFonts w:ascii="Times New Roman" w:hAnsi="Times New Roman"/>
          <w:sz w:val="28"/>
          <w:szCs w:val="28"/>
        </w:rPr>
        <w:t>ів Міністерства внутрішніх справ України. У роботі системно досліджено комплекс адміністративно-правових та інформаційно-правових механізмів, що забезпечують ефективне функціонування зазначених структур, у контексті реалізації сервісної моделі взаємодії мі</w:t>
      </w:r>
      <w:r>
        <w:rPr>
          <w:rFonts w:ascii="Times New Roman" w:hAnsi="Times New Roman"/>
          <w:sz w:val="28"/>
          <w:szCs w:val="28"/>
        </w:rPr>
        <w:t>ж державою та громадянами.</w:t>
      </w:r>
    </w:p>
    <w:p w14:paraId="7B2E94DE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Наукова обґрунтованість результатів дисертації не викликає сумнівів. Дисертантом застосовано широке коло сучасних наукових методів, зокрема логіко-системний аналіз, порівняльно-правовий метод, історико-правовий та інші, що дозво</w:t>
      </w:r>
      <w:r>
        <w:rPr>
          <w:rFonts w:ascii="Times New Roman" w:hAnsi="Times New Roman"/>
          <w:sz w:val="28"/>
          <w:szCs w:val="28"/>
        </w:rPr>
        <w:t>лило не лише ґрунтовно проаналізувати правову природу регіональних сервісних центрів, а й запропонувати низку практичних рекомендацій, спрямованих на удосконалення законодавчого регулювання й адміністративної практики у досліджуваній сфері​.</w:t>
      </w:r>
    </w:p>
    <w:p w14:paraId="4511EFE6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Заслуговує на увагу наукова новизна отриманих результатів. Уперше в адміністративно-правовій науці здійснено комплексне дослідження саме інформаційно-правового аспекту діяльності сервісних центрів МВС, що забезпечують надання адміністративних послуг населе</w:t>
      </w:r>
      <w:r>
        <w:rPr>
          <w:rFonts w:ascii="Times New Roman" w:hAnsi="Times New Roman"/>
          <w:sz w:val="28"/>
          <w:szCs w:val="28"/>
        </w:rPr>
        <w:t xml:space="preserve">нню. Вперше також системно проаналізовано </w:t>
      </w:r>
      <w:proofErr w:type="spellStart"/>
      <w:r>
        <w:rPr>
          <w:rFonts w:ascii="Times New Roman" w:hAnsi="Times New Roman"/>
          <w:sz w:val="28"/>
          <w:szCs w:val="28"/>
        </w:rPr>
        <w:t>оперативно</w:t>
      </w:r>
      <w:proofErr w:type="spellEnd"/>
      <w:r>
        <w:rPr>
          <w:rFonts w:ascii="Times New Roman" w:hAnsi="Times New Roman"/>
          <w:sz w:val="28"/>
          <w:szCs w:val="28"/>
        </w:rPr>
        <w:t>-функціональну складову їхньої діяльності з урахуванням чинних адміністративних процедур, визначено логічні недоліки у структурі та запропоновано шляхи вдосконалення нормативного регулювання​.</w:t>
      </w:r>
    </w:p>
    <w:p w14:paraId="5C2D3015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Результати</w:t>
      </w:r>
      <w:r>
        <w:rPr>
          <w:rFonts w:ascii="Times New Roman" w:hAnsi="Times New Roman"/>
          <w:sz w:val="28"/>
          <w:szCs w:val="28"/>
        </w:rPr>
        <w:t xml:space="preserve"> дослідження повністю відповідають заявленій темі дисертації. Здобувач чітко окреслив межі свого наукового пошуку, дотримався внутрішньої логіки викладення матеріалу, а висновки, викладені в дисертації, </w:t>
      </w:r>
      <w:proofErr w:type="spellStart"/>
      <w:r>
        <w:rPr>
          <w:rFonts w:ascii="Times New Roman" w:hAnsi="Times New Roman"/>
          <w:sz w:val="28"/>
          <w:szCs w:val="28"/>
        </w:rPr>
        <w:t>логічно</w:t>
      </w:r>
      <w:proofErr w:type="spellEnd"/>
      <w:r>
        <w:rPr>
          <w:rFonts w:ascii="Times New Roman" w:hAnsi="Times New Roman"/>
          <w:sz w:val="28"/>
          <w:szCs w:val="28"/>
        </w:rPr>
        <w:t xml:space="preserve"> випливають із проведеного аналізу й отриманих</w:t>
      </w:r>
      <w:r>
        <w:rPr>
          <w:rFonts w:ascii="Times New Roman" w:hAnsi="Times New Roman"/>
          <w:sz w:val="28"/>
          <w:szCs w:val="28"/>
        </w:rPr>
        <w:t xml:space="preserve"> результатів. Усі сформульовані положення є авторськими, обґрунтованими на основі критичного опрацювання теоретичних джерел, законодавства та </w:t>
      </w:r>
      <w:r>
        <w:rPr>
          <w:rFonts w:ascii="Times New Roman" w:hAnsi="Times New Roman"/>
          <w:sz w:val="28"/>
          <w:szCs w:val="28"/>
        </w:rPr>
        <w:lastRenderedPageBreak/>
        <w:t>практики діяльності сервісних центрів МВС. Доказом цього є й особистий внесок здобувача, який простежується у форм</w:t>
      </w:r>
      <w:r>
        <w:rPr>
          <w:rFonts w:ascii="Times New Roman" w:hAnsi="Times New Roman"/>
          <w:sz w:val="28"/>
          <w:szCs w:val="28"/>
        </w:rPr>
        <w:t>улюванні практичних рекомендацій для правозастосовної, правотворчої, навчальної та науково-дослідної сфер​.</w:t>
      </w:r>
    </w:p>
    <w:p w14:paraId="4C9A7430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Підтвердженням належного рівня апробації результатів слугує їх оприлюднення на низці науково-практичних конференцій, а також публікація в авторитет</w:t>
      </w:r>
      <w:r>
        <w:rPr>
          <w:rFonts w:ascii="Times New Roman" w:hAnsi="Times New Roman"/>
          <w:sz w:val="28"/>
          <w:szCs w:val="28"/>
        </w:rPr>
        <w:t>них вітчизняних і зарубіжних виданнях, що є додатковим свідченням якості проведеного дослідження та його затребуваності в науковому середовищі​.</w:t>
      </w:r>
    </w:p>
    <w:p w14:paraId="5C68381E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Таким чином, результати дисертаційного дослідження є науково обґрунтованими, новими та такими, що відповідають</w:t>
      </w:r>
      <w:r>
        <w:rPr>
          <w:rFonts w:ascii="Times New Roman" w:hAnsi="Times New Roman"/>
          <w:sz w:val="28"/>
          <w:szCs w:val="28"/>
        </w:rPr>
        <w:t xml:space="preserve"> темі дослідження. Вони мають як теоретичне, так і прикладне значення, а також можуть бути використані у практиці органів державної влади, освітньому процесі та подальших наукових розвідках.</w:t>
      </w:r>
    </w:p>
    <w:p w14:paraId="253DB935" w14:textId="77777777" w:rsidR="00FF68E2" w:rsidRDefault="00FF68E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BF6E5B8" w14:textId="77777777" w:rsidR="00FF68E2" w:rsidRDefault="00106DCC">
      <w:pPr>
        <w:pStyle w:val="af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ae"/>
          <w:rFonts w:ascii="Times New Roman" w:hAnsi="Times New Roman"/>
          <w:sz w:val="28"/>
          <w:szCs w:val="28"/>
        </w:rPr>
        <w:t>Значення результатів дослідження для юридичної науки і практики</w:t>
      </w:r>
    </w:p>
    <w:p w14:paraId="59D797E9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Результати дисертаційного дослідження </w:t>
      </w:r>
      <w:proofErr w:type="spellStart"/>
      <w:r>
        <w:rPr>
          <w:rFonts w:ascii="Times New Roman" w:hAnsi="Times New Roman"/>
          <w:sz w:val="28"/>
          <w:szCs w:val="28"/>
        </w:rPr>
        <w:t>Вея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Олега Андрійовича мають вагоме значення як для розвитку юридичної науки, так і для удосконалення правозастосовної практики в Україні. Тематика, обрана дисертантом, належить до напряму адміністративного права, прот</w:t>
      </w:r>
      <w:r>
        <w:rPr>
          <w:rFonts w:ascii="Times New Roman" w:hAnsi="Times New Roman"/>
          <w:sz w:val="28"/>
          <w:szCs w:val="28"/>
        </w:rPr>
        <w:t>е виходить за межі традиційного аналізу правових норм, оскільки акцент зроблено на інформаційно-правовому забезпеченні діяльності сервісних центрів МВС – інституцій, що безпосередньо реалізують державну політику у сфері надання адміністративних послуг насе</w:t>
      </w:r>
      <w:r>
        <w:rPr>
          <w:rFonts w:ascii="Times New Roman" w:hAnsi="Times New Roman"/>
          <w:sz w:val="28"/>
          <w:szCs w:val="28"/>
        </w:rPr>
        <w:t>ленню.</w:t>
      </w:r>
    </w:p>
    <w:p w14:paraId="3EEBBE34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 точки зору науки, дослідження розширює уявлення про предмет адміністративного права, поглиблює розуміння його взаємодії з інформаційним правом та електронним урядуванням. У роботі запропоновано авторське бачення концептуальних засад діяльності се</w:t>
      </w:r>
      <w:r>
        <w:rPr>
          <w:rFonts w:ascii="Times New Roman" w:hAnsi="Times New Roman"/>
          <w:sz w:val="28"/>
          <w:szCs w:val="28"/>
        </w:rPr>
        <w:t xml:space="preserve">рвісних центрів як суб’єктів, що перебувають на перетині правових режимів – адміністративного, інформаційного, організаційно-функціонального. Це </w:t>
      </w:r>
      <w:r>
        <w:rPr>
          <w:rFonts w:ascii="Times New Roman" w:hAnsi="Times New Roman"/>
          <w:sz w:val="28"/>
          <w:szCs w:val="28"/>
        </w:rPr>
        <w:lastRenderedPageBreak/>
        <w:t>дозволяє по-новому осмислити зміст державної сервісної функції та її інституціональне забезпечення, зокрема у с</w:t>
      </w:r>
      <w:r>
        <w:rPr>
          <w:rFonts w:ascii="Times New Roman" w:hAnsi="Times New Roman"/>
          <w:sz w:val="28"/>
          <w:szCs w:val="28"/>
        </w:rPr>
        <w:t xml:space="preserve">фері </w:t>
      </w:r>
      <w:proofErr w:type="spellStart"/>
      <w:r>
        <w:rPr>
          <w:rFonts w:ascii="Times New Roman" w:hAnsi="Times New Roman"/>
          <w:sz w:val="28"/>
          <w:szCs w:val="28"/>
        </w:rPr>
        <w:t>цифровізації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публічної адміністрації.</w:t>
      </w:r>
    </w:p>
    <w:p w14:paraId="74ECB4B1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Практичне значення отриманих результатів є не менш вагомим. Дисертантом сформульовано низку пропозицій щодо вдосконалення чинного законодавства, що регламентує діяльність сервісних центрів МВС, у тому числі з ура</w:t>
      </w:r>
      <w:r>
        <w:rPr>
          <w:rFonts w:ascii="Times New Roman" w:hAnsi="Times New Roman"/>
          <w:sz w:val="28"/>
          <w:szCs w:val="28"/>
        </w:rPr>
        <w:t>хуванням положень Закону України «Про адміністративні послуги», «Про електронні довірчі послуги» та інших актів. Окрему цінність становлять рекомендації щодо впровадження сучасних інформаційних технологій в управлінські процеси, забезпечення відкритості, п</w:t>
      </w:r>
      <w:r>
        <w:rPr>
          <w:rFonts w:ascii="Times New Roman" w:hAnsi="Times New Roman"/>
          <w:sz w:val="28"/>
          <w:szCs w:val="28"/>
        </w:rPr>
        <w:t>розорості та підзвітності сервісних центрів перед суспільством.</w:t>
      </w:r>
    </w:p>
    <w:p w14:paraId="37DCE868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Результати дослідження можуть бути використані у нормотворчій діяльності – під час доопрацювання підзаконних актів, що регулюють порядок надання адміністративних послуг. Крім того, запропонов</w:t>
      </w:r>
      <w:r>
        <w:rPr>
          <w:rFonts w:ascii="Times New Roman" w:hAnsi="Times New Roman"/>
          <w:sz w:val="28"/>
          <w:szCs w:val="28"/>
        </w:rPr>
        <w:t>ані дисертантом теоретичні положення мають прикладне значення для підвищення кваліфікації працівників сервісних центрів, зокрема в частині дотримання стандартів якості обслуговування, захисту персональних даних та впровадження цифрових інструментів у право</w:t>
      </w:r>
      <w:r>
        <w:rPr>
          <w:rFonts w:ascii="Times New Roman" w:hAnsi="Times New Roman"/>
          <w:sz w:val="28"/>
          <w:szCs w:val="28"/>
        </w:rPr>
        <w:t>застосовну діяльність.</w:t>
      </w:r>
    </w:p>
    <w:p w14:paraId="30CCAC3C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Окремо слід наголосити на освітньому потенціалі роботи. Матеріали дослідження можуть бути використані у процесі викладання дисциплін адміністративно-правового циклу, таких як "Адміністративне право", "Адміністративна діяльність орга</w:t>
      </w:r>
      <w:r>
        <w:rPr>
          <w:rFonts w:ascii="Times New Roman" w:hAnsi="Times New Roman"/>
          <w:sz w:val="28"/>
          <w:szCs w:val="28"/>
        </w:rPr>
        <w:t>нів публічної влади", "Інформаційне право", "Правове регулювання адміністративних послуг". Вони також можуть слугувати основою для подальших наукових розвідок у сфері публічного адміністрування, зокрема в контексті реформування системи надання адміністрати</w:t>
      </w:r>
      <w:r>
        <w:rPr>
          <w:rFonts w:ascii="Times New Roman" w:hAnsi="Times New Roman"/>
          <w:sz w:val="28"/>
          <w:szCs w:val="28"/>
        </w:rPr>
        <w:t>вних послуг в умовах цифрової трансформації держави.</w:t>
      </w:r>
    </w:p>
    <w:p w14:paraId="36F83418" w14:textId="77777777" w:rsidR="00FF68E2" w:rsidRDefault="00106DCC">
      <w:pPr>
        <w:pStyle w:val="af0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  <w:t>Таким чином, результати дисертаційного дослідження мають значну цінність як для поглиблення наукової бази в галузі адміністративного та інформаційного права, так і для підвищення ефективності правозасто</w:t>
      </w:r>
      <w:r>
        <w:rPr>
          <w:rFonts w:ascii="Times New Roman" w:hAnsi="Times New Roman"/>
          <w:sz w:val="28"/>
          <w:szCs w:val="28"/>
        </w:rPr>
        <w:t>совної практики у сфері надання адміністративних послуг.</w:t>
      </w:r>
      <w:r>
        <w:rPr>
          <w:rStyle w:val="ad"/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14:paraId="6AF33C55" w14:textId="77777777" w:rsidR="00FF68E2" w:rsidRDefault="00106DCC">
      <w:pPr>
        <w:spacing w:after="0" w:line="36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Відомості про дотримання академічної доброчесності</w:t>
      </w:r>
    </w:p>
    <w:p w14:paraId="105E6AE3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 результатами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ґрунтовного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рукопису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опублікованих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автора,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звіту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перевірки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рукопису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електронним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сервісом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StrikePlagiarism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академічної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доброчесності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здобувачем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окремі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твердження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авторів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137506C" w14:textId="77777777" w:rsidR="00FF68E2" w:rsidRDefault="00FF68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14FD6E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Рівень виконання поставленого нау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кового завдання та оволодіння здобувачем методологією наукової діяльності </w:t>
      </w:r>
    </w:p>
    <w:p w14:paraId="4A4B0F4C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 дисертаційному дослідженні </w:t>
      </w:r>
      <w:proofErr w:type="spellStart"/>
      <w:r>
        <w:rPr>
          <w:rFonts w:ascii="Times New Roman" w:hAnsi="Times New Roman"/>
          <w:sz w:val="28"/>
          <w:szCs w:val="28"/>
        </w:rPr>
        <w:t>Вей</w:t>
      </w:r>
      <w:proofErr w:type="spellEnd"/>
      <w:r>
        <w:rPr>
          <w:rFonts w:ascii="Times New Roman" w:hAnsi="Times New Roman"/>
          <w:sz w:val="28"/>
          <w:szCs w:val="28"/>
        </w:rPr>
        <w:t xml:space="preserve"> О.А. продемонстровано високий рівень виконання поставленого наукового завдання, що свідчить про належну підготовку здобувача як дослідника та його </w:t>
      </w:r>
      <w:r>
        <w:rPr>
          <w:rFonts w:ascii="Times New Roman" w:hAnsi="Times New Roman"/>
          <w:sz w:val="28"/>
          <w:szCs w:val="28"/>
        </w:rPr>
        <w:t>глибоке розуміння сутності проблематики. Дисертація відзначається логічністю побудови, чіткістю формулювання мети, завдань і наукової новизни, що відповідає сучасним вимогам до наукових кваліфікаційних праць у галузі юридичних наук.</w:t>
      </w:r>
    </w:p>
    <w:p w14:paraId="3C96A223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Автор успішно </w:t>
      </w:r>
      <w:r>
        <w:rPr>
          <w:rFonts w:ascii="Times New Roman" w:hAnsi="Times New Roman"/>
          <w:sz w:val="28"/>
          <w:szCs w:val="28"/>
        </w:rPr>
        <w:t xml:space="preserve">реалізував складний науковий задум – дослідити інформаційно-правове забезпечення діяльності регіональних сервісних центрів МВС України в адміністративно-правовому вимірі. Структурна побудова дисертації повністю узгоджена з її метою, завданнями та об’єктом </w:t>
      </w:r>
      <w:r>
        <w:rPr>
          <w:rFonts w:ascii="Times New Roman" w:hAnsi="Times New Roman"/>
          <w:sz w:val="28"/>
          <w:szCs w:val="28"/>
        </w:rPr>
        <w:t xml:space="preserve">дослідження. Кожен із розділів </w:t>
      </w:r>
      <w:proofErr w:type="spellStart"/>
      <w:r>
        <w:rPr>
          <w:rFonts w:ascii="Times New Roman" w:hAnsi="Times New Roman"/>
          <w:sz w:val="28"/>
          <w:szCs w:val="28"/>
        </w:rPr>
        <w:t>логічно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продовжує попередній і містить узагальнення, що базуються на належному аналізі нормативного матеріалу, правозастосовної практики та наукової літератури.</w:t>
      </w:r>
    </w:p>
    <w:p w14:paraId="79D6F626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Здобувач виявив належний рівень оволодіння методологією науково</w:t>
      </w:r>
      <w:r>
        <w:rPr>
          <w:rFonts w:ascii="Times New Roman" w:hAnsi="Times New Roman"/>
          <w:sz w:val="28"/>
          <w:szCs w:val="28"/>
        </w:rPr>
        <w:t>ї діяльності. У роботі системно застосовано комплекс загальнонаукових та спеціально-юридичних методів дослідження. Зокрема, використано діалектичний метод для розкриття змісту досліджуваних правових явищ, формально-юридичний — для аналізу нормативно-правов</w:t>
      </w:r>
      <w:r>
        <w:rPr>
          <w:rFonts w:ascii="Times New Roman" w:hAnsi="Times New Roman"/>
          <w:sz w:val="28"/>
          <w:szCs w:val="28"/>
        </w:rPr>
        <w:t xml:space="preserve">ої бази, порівняльно-правовий — для встановлення особливостей вітчизняної та зарубіжної практики функціонування сервісних структур. Логіко-системний </w:t>
      </w:r>
      <w:r>
        <w:rPr>
          <w:rFonts w:ascii="Times New Roman" w:hAnsi="Times New Roman"/>
          <w:sz w:val="28"/>
          <w:szCs w:val="28"/>
        </w:rPr>
        <w:lastRenderedPageBreak/>
        <w:t>аналіз дозволив авторці виявити суперечності у чинному регулюванні й запропонувати шляхи їх подолання.</w:t>
      </w:r>
    </w:p>
    <w:p w14:paraId="46ADFD0D" w14:textId="77777777" w:rsidR="00FF68E2" w:rsidRDefault="00106D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Осо</w:t>
      </w:r>
      <w:r>
        <w:rPr>
          <w:rFonts w:ascii="Times New Roman" w:hAnsi="Times New Roman"/>
          <w:sz w:val="28"/>
          <w:szCs w:val="28"/>
        </w:rPr>
        <w:t>бливо варто відзначити здатність здобувача до аналітичного мислення, уміння здійснювати критичну оцінку наукових позицій та формулювати власні обґрунтовані висновки. Це свідчить не лише про володіння відповідними науковими підходами, а й про готовність здо</w:t>
      </w:r>
      <w:r>
        <w:rPr>
          <w:rFonts w:ascii="Times New Roman" w:hAnsi="Times New Roman"/>
          <w:sz w:val="28"/>
          <w:szCs w:val="28"/>
        </w:rPr>
        <w:t>бувача до самостійної дослідницької роботи.</w:t>
      </w:r>
    </w:p>
    <w:p w14:paraId="1BD1AF45" w14:textId="77777777" w:rsidR="00FF68E2" w:rsidRDefault="00106DC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У дисертації сформульовані завдання, необхідні положення та повністю розкрито їх зміст відповідно до тематики дослідження.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Здійснена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апробація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положень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присвячених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інформаційно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-правового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РСЦ МВС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відображені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Style w:val="ad"/>
          <w:rFonts w:ascii="Times New Roman" w:hAnsi="Times New Roman" w:cs="Times New Roman"/>
          <w:i w:val="0"/>
          <w:sz w:val="28"/>
          <w:szCs w:val="28"/>
        </w:rPr>
        <w:t>викладен</w:t>
      </w:r>
      <w:proofErr w:type="spellEnd"/>
      <w:r>
        <w:rPr>
          <w:rStyle w:val="ad"/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у 9 наукових публікаціях, з яких 4 статті – опубліковано у фахових наукових виданнях України, 1 стаття – в іноземному реце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нзованому науковому періодичному виданні, зареєстрованому у державі, яка входить до ОЄСР та ЄС, 4 тези – у збірниках тез доповідей на науково-практичних конференціях. </w:t>
      </w:r>
    </w:p>
    <w:p w14:paraId="563DB1D9" w14:textId="77777777" w:rsidR="00FF68E2" w:rsidRDefault="00106DCC">
      <w:pPr>
        <w:widowControl w:val="0"/>
        <w:spacing w:after="0" w:line="360" w:lineRule="auto"/>
        <w:ind w:firstLine="709"/>
        <w:jc w:val="both"/>
      </w:pPr>
      <w:r>
        <w:rPr>
          <w:rStyle w:val="ad"/>
          <w:rFonts w:ascii="Times New Roman" w:hAnsi="Times New Roman"/>
          <w:i w:val="0"/>
          <w:sz w:val="28"/>
          <w:szCs w:val="28"/>
        </w:rPr>
        <w:t>Таким чином, дисертаційна робота відповідає високим науковим стандартам і свідчить про з</w:t>
      </w:r>
      <w:r>
        <w:rPr>
          <w:rStyle w:val="ad"/>
          <w:rFonts w:ascii="Times New Roman" w:hAnsi="Times New Roman"/>
          <w:i w:val="0"/>
          <w:sz w:val="28"/>
          <w:szCs w:val="28"/>
        </w:rPr>
        <w:t>датність здобувача до самостійної наукової діяльності та вирішення актуальних наукових завдань у сфері інформаційно-правового забезпечення діяльності регіональних сервісних центрів.</w:t>
      </w:r>
    </w:p>
    <w:p w14:paraId="17DCAC20" w14:textId="77777777" w:rsidR="00FF68E2" w:rsidRDefault="00FF68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C3F662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Дискусійні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зауваження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03CFCE45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Незважаючи на високу наукову цінність </w:t>
      </w:r>
      <w:r>
        <w:rPr>
          <w:rFonts w:ascii="Times New Roman" w:hAnsi="Times New Roman" w:cs="Times New Roman"/>
          <w:sz w:val="28"/>
          <w:szCs w:val="28"/>
        </w:rPr>
        <w:t xml:space="preserve">роботи, можна відзначити деякі моменти, що потребують уточнення або більш детального аналізу. Зокрема,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езважаючи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широку нормативно-правову базу, не всі аспекти інформаційної безпеки висвітлено однаково глибоко.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акцентувати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досвіду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адаптації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умов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того,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обґрунтовано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кращих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практик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країн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достатньо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розгорнутого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зарубіжних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моделей,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могли б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адаптовані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умов.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доцільним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приділити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компаративістському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підходу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прикладі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країн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ЄС,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розвинуті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адміністративних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цифровому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форматі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— таких 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Естонія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Німеччина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Швеція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дозволило б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типові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інтеграції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публічне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але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оцінити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релевантність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28D72D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Окремим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предметом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оздумів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співвідношення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Дисертант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слушно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вказує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нормативну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розрізненість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комплексної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потенційним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шляхам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гармонізації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законода</w:t>
      </w:r>
      <w:r>
        <w:rPr>
          <w:rFonts w:ascii="Times New Roman" w:hAnsi="Times New Roman" w:cs="Times New Roman"/>
          <w:sz w:val="28"/>
          <w:szCs w:val="28"/>
          <w:lang w:val="ru-RU"/>
        </w:rPr>
        <w:t>вства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стандартами,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регламентом ЄС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захист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(GDPR)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керівними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принципами ООН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цифрових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D3B655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обмеженим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технологічних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штучний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інтелект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блокчейн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біометрична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ідентифі</w:t>
      </w:r>
      <w:r>
        <w:rPr>
          <w:rFonts w:ascii="Times New Roman" w:hAnsi="Times New Roman" w:cs="Times New Roman"/>
          <w:sz w:val="28"/>
          <w:szCs w:val="28"/>
          <w:lang w:val="ru-RU"/>
        </w:rPr>
        <w:t>кація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правове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сервісних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попри те,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форму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адміністративних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варто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прогнозні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сценарії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правового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сфер.</w:t>
      </w:r>
    </w:p>
    <w:p w14:paraId="1006C4AE" w14:textId="77777777" w:rsidR="00FF68E2" w:rsidRDefault="00106DCC">
      <w:pPr>
        <w:pStyle w:val="af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вказані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зауваження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знижують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окреслюють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напрями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подальших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здобувача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адміністративно-правової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науки.</w:t>
      </w:r>
    </w:p>
    <w:p w14:paraId="6EB40CF7" w14:textId="77777777" w:rsidR="00FF68E2" w:rsidRDefault="00FF68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62640F" w14:textId="77777777" w:rsidR="00FF68E2" w:rsidRDefault="00FF68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A53E89" w14:textId="77777777" w:rsidR="00FF68E2" w:rsidRDefault="00106DC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Загальний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висновок</w:t>
      </w:r>
      <w:proofErr w:type="spellEnd"/>
    </w:p>
    <w:p w14:paraId="1F5CD242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О. А. Вея 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Інформаційно-правове забезпечення діяльності регіонального сервісного центру міністерства внутрішніх справ в Україні (адміністративно-правовий аспект)»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подана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здобуття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081 доктора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спеціальністю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«Право»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завершеним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науково-кваліфік</w:t>
      </w:r>
      <w:r>
        <w:rPr>
          <w:rFonts w:ascii="Times New Roman" w:hAnsi="Times New Roman" w:cs="Times New Roman"/>
          <w:sz w:val="28"/>
          <w:szCs w:val="28"/>
          <w:lang w:val="ru-RU"/>
        </w:rPr>
        <w:t>аційним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дослідженням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формулю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теоретичні положення, </w:t>
      </w:r>
      <w:r>
        <w:rPr>
          <w:rFonts w:ascii="Times New Roman" w:hAnsi="Times New Roman" w:cs="Times New Roman"/>
          <w:sz w:val="28"/>
          <w:szCs w:val="28"/>
        </w:rPr>
        <w:lastRenderedPageBreak/>
        <w:t>висновки і практичні пропозиції, спрямовані на удосконалення сфери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інформаційно-правового забезпечення діяльності регіонального сервісного центру</w:t>
      </w:r>
      <w:r>
        <w:rPr>
          <w:rFonts w:ascii="Times New Roman" w:hAnsi="Times New Roman" w:cs="Times New Roman"/>
          <w:sz w:val="28"/>
          <w:szCs w:val="28"/>
        </w:rPr>
        <w:t xml:space="preserve"> МВС України щодо надання сервісних послуг населенню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6FAE234" w14:textId="77777777" w:rsidR="00FF68E2" w:rsidRDefault="00106DC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Вважаю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новизною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актуальністю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обсягом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значенням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вимогам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наказу МОН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№ 40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12.01.2017 р. «Про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оформлення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дисертації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(з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наступними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та «Порядку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скасування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разової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спеціалізованої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вченої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 закладу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установи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затвердженого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Кабінету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Міністрів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№ 44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12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2022,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автор, Вей Олег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Андрі</w:t>
      </w:r>
      <w:r>
        <w:rPr>
          <w:rFonts w:ascii="Times New Roman" w:hAnsi="Times New Roman" w:cs="Times New Roman"/>
          <w:sz w:val="28"/>
          <w:szCs w:val="28"/>
          <w:lang w:val="ru-RU"/>
        </w:rPr>
        <w:t>йович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заслуговує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ступеня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спеціальністю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081 «Право».</w:t>
      </w:r>
    </w:p>
    <w:p w14:paraId="21C4AF85" w14:textId="77777777" w:rsidR="00FF68E2" w:rsidRDefault="00FF68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8E57DD" w14:textId="77777777" w:rsidR="00FF68E2" w:rsidRDefault="00106DCC">
      <w:pPr>
        <w:spacing w:after="0" w:line="360" w:lineRule="auto"/>
        <w:jc w:val="both"/>
        <w:rPr>
          <w:b/>
          <w:bCs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Офіційний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рецензент:</w:t>
      </w:r>
    </w:p>
    <w:p w14:paraId="1CCD64E5" w14:textId="77777777" w:rsidR="00FF68E2" w:rsidRDefault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д.ю.н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</w:p>
    <w:p w14:paraId="0EA47418" w14:textId="77777777" w:rsidR="00FF68E2" w:rsidRDefault="00106D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професор кафедри</w:t>
      </w:r>
    </w:p>
    <w:p w14:paraId="56067A75" w14:textId="77777777" w:rsidR="00FF68E2" w:rsidRDefault="00106D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адміністративного права і процесу, </w:t>
      </w:r>
    </w:p>
    <w:p w14:paraId="5194CE1E" w14:textId="77777777" w:rsidR="00FF68E2" w:rsidRDefault="00106D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фінансового та інформаційного права </w:t>
      </w:r>
    </w:p>
    <w:p w14:paraId="54B43927" w14:textId="77777777" w:rsidR="00FF68E2" w:rsidRDefault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Закладу вищої освіти </w:t>
      </w:r>
    </w:p>
    <w:p w14:paraId="2101685C" w14:textId="1B730A4D" w:rsidR="00FF68E2" w:rsidRDefault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«Львівський університет бізнесу та права»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Pr="00106DC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Руслана </w:t>
      </w:r>
      <w:bookmarkEnd w:id="0"/>
      <w:r w:rsidRPr="00106DCC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КРАМАР</w:t>
      </w:r>
    </w:p>
    <w:p w14:paraId="1E8A0798" w14:textId="305213C8" w:rsidR="00106DCC" w:rsidRDefault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1CF5F7" w14:textId="77777777" w:rsidR="00106DCC" w:rsidRPr="00106DCC" w:rsidRDefault="00106DCC" w:rsidP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Підпис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 Крамар Р. І. 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засвідчую</w:t>
      </w:r>
      <w:proofErr w:type="spellEnd"/>
    </w:p>
    <w:p w14:paraId="7314F425" w14:textId="77777777" w:rsidR="00106DCC" w:rsidRPr="00106DCC" w:rsidRDefault="00106DCC" w:rsidP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д.е.н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>., доцент,</w:t>
      </w:r>
    </w:p>
    <w:p w14:paraId="05E7338B" w14:textId="77777777" w:rsidR="00106DCC" w:rsidRPr="00106DCC" w:rsidRDefault="00106DCC" w:rsidP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Вчений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</w:p>
    <w:p w14:paraId="11B117F7" w14:textId="77777777" w:rsidR="00106DCC" w:rsidRPr="00106DCC" w:rsidRDefault="00106DCC" w:rsidP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Закладу 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</w:p>
    <w:p w14:paraId="57CDB706" w14:textId="2BAFC642" w:rsidR="00106DCC" w:rsidRDefault="00106DCC" w:rsidP="00106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6DCC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Львівський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6DCC">
        <w:rPr>
          <w:rFonts w:ascii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106DCC">
        <w:rPr>
          <w:rFonts w:ascii="Times New Roman" w:hAnsi="Times New Roman" w:cs="Times New Roman"/>
          <w:sz w:val="28"/>
          <w:szCs w:val="28"/>
          <w:lang w:val="ru-RU"/>
        </w:rPr>
        <w:t xml:space="preserve"> та права»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06DC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Богдан-Петро КОШОВИЙ</w:t>
      </w:r>
    </w:p>
    <w:p w14:paraId="4E0D4712" w14:textId="77777777" w:rsidR="00FF68E2" w:rsidRDefault="00FF68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F68E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CC"/>
    <w:family w:val="roman"/>
    <w:pitch w:val="variable"/>
  </w:font>
  <w:font w:name="Aptos Display"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76CC"/>
    <w:multiLevelType w:val="multilevel"/>
    <w:tmpl w:val="81E257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507836"/>
    <w:multiLevelType w:val="multilevel"/>
    <w:tmpl w:val="EE44323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E2"/>
    <w:rsid w:val="00106DCC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724A"/>
  <w15:docId w15:val="{C586F95C-F17D-47BC-AA95-964D9C64D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8E2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E2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8E2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8E2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E2A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8E2A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8E2A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8E2A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8E2A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8E2A48"/>
    <w:rPr>
      <w:rFonts w:eastAsiaTheme="majorEastAsia" w:cstheme="majorBidi"/>
      <w:color w:val="272727" w:themeColor="text1" w:themeTint="D8"/>
    </w:rPr>
  </w:style>
  <w:style w:type="character" w:customStyle="1" w:styleId="a3">
    <w:name w:val="Назва Знак"/>
    <w:basedOn w:val="a0"/>
    <w:link w:val="a4"/>
    <w:uiPriority w:val="10"/>
    <w:qFormat/>
    <w:rsid w:val="008E2A4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ідзаголовок Знак"/>
    <w:basedOn w:val="a0"/>
    <w:link w:val="a6"/>
    <w:uiPriority w:val="11"/>
    <w:qFormat/>
    <w:rsid w:val="008E2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Цитата Знак"/>
    <w:basedOn w:val="a0"/>
    <w:link w:val="a8"/>
    <w:uiPriority w:val="29"/>
    <w:qFormat/>
    <w:rsid w:val="008E2A48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8E2A48"/>
    <w:rPr>
      <w:i/>
      <w:iCs/>
      <w:color w:val="0F4761" w:themeColor="accent1" w:themeShade="BF"/>
    </w:rPr>
  </w:style>
  <w:style w:type="character" w:customStyle="1" w:styleId="aa">
    <w:name w:val="Насичена цитата Знак"/>
    <w:basedOn w:val="a0"/>
    <w:link w:val="ab"/>
    <w:uiPriority w:val="30"/>
    <w:qFormat/>
    <w:rsid w:val="008E2A4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2A48"/>
    <w:rPr>
      <w:b/>
      <w:bCs/>
      <w:smallCaps/>
      <w:color w:val="0F4761" w:themeColor="accent1" w:themeShade="BF"/>
      <w:spacing w:val="5"/>
    </w:rPr>
  </w:style>
  <w:style w:type="character" w:styleId="ad">
    <w:name w:val="Emphasis"/>
    <w:qFormat/>
    <w:rsid w:val="00B32AA6"/>
    <w:rPr>
      <w:i/>
      <w:iCs/>
    </w:rPr>
  </w:style>
  <w:style w:type="character" w:styleId="ae">
    <w:name w:val="Strong"/>
    <w:qFormat/>
    <w:rPr>
      <w:b/>
      <w:bCs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3">
    <w:name w:val="Указатель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Title"/>
    <w:basedOn w:val="a"/>
    <w:next w:val="a"/>
    <w:link w:val="a3"/>
    <w:uiPriority w:val="10"/>
    <w:qFormat/>
    <w:rsid w:val="008E2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8E2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7"/>
    <w:uiPriority w:val="29"/>
    <w:qFormat/>
    <w:rsid w:val="008E2A48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8E2A48"/>
    <w:pPr>
      <w:ind w:left="720"/>
      <w:contextualSpacing/>
    </w:pPr>
  </w:style>
  <w:style w:type="paragraph" w:styleId="ab">
    <w:name w:val="Intense Quote"/>
    <w:basedOn w:val="a"/>
    <w:next w:val="a"/>
    <w:link w:val="aa"/>
    <w:uiPriority w:val="30"/>
    <w:qFormat/>
    <w:rsid w:val="008E2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af5">
    <w:name w:val="Горизонтальная линия"/>
    <w:basedOn w:val="a"/>
    <w:next w:val="af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12235</Words>
  <Characters>6975</Characters>
  <Application>Microsoft Office Word</Application>
  <DocSecurity>0</DocSecurity>
  <Lines>58</Lines>
  <Paragraphs>38</Paragraphs>
  <ScaleCrop>false</ScaleCrop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Черник</dc:creator>
  <dc:description/>
  <cp:lastModifiedBy>1</cp:lastModifiedBy>
  <cp:revision>15</cp:revision>
  <dcterms:created xsi:type="dcterms:W3CDTF">2025-01-08T20:23:00Z</dcterms:created>
  <dcterms:modified xsi:type="dcterms:W3CDTF">2025-04-05T16:40:00Z</dcterms:modified>
  <dc:language>en-US</dc:language>
</cp:coreProperties>
</file>